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922" w:rsidRDefault="00EC409D" w:rsidP="00B07922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9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7. </w:t>
      </w:r>
    </w:p>
    <w:p w:rsidR="00EC409D" w:rsidRPr="008F033F" w:rsidRDefault="00EC409D" w:rsidP="00B07922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sz w:val="26"/>
        </w:rPr>
      </w:pPr>
      <w:r w:rsidRPr="008F033F">
        <w:rPr>
          <w:rFonts w:ascii="Times New Roman" w:eastAsia="Times New Roman" w:hAnsi="Times New Roman" w:cs="Times New Roman"/>
          <w:b/>
          <w:sz w:val="26"/>
        </w:rPr>
        <w:t>Инструкция для слепых и слабовидящих участников экзаменов, зачитываемая организатором в аудитории перед началом экзамена с использованием ЭМ, изготовленных шрифтом Брайля</w:t>
      </w:r>
      <w:r w:rsidRPr="008F033F">
        <w:rPr>
          <w:rFonts w:ascii="Times New Roman" w:eastAsia="Times New Roman" w:hAnsi="Times New Roman" w:cs="Times New Roman"/>
          <w:b/>
          <w:sz w:val="26"/>
          <w:vertAlign w:val="superscript"/>
          <w:lang w:val="en-US"/>
        </w:rPr>
        <w:footnoteReference w:id="1"/>
      </w:r>
      <w:bookmarkEnd w:id="0"/>
    </w:p>
    <w:p w:rsidR="00EC409D" w:rsidRPr="008F033F" w:rsidRDefault="00EC409D" w:rsidP="00EC4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</w:rPr>
      </w:pPr>
      <w:r w:rsidRPr="008F033F">
        <w:rPr>
          <w:rFonts w:ascii="Times New Roman" w:eastAsia="Times New Roman" w:hAnsi="Times New Roman" w:cs="Times New Roman"/>
          <w:sz w:val="26"/>
        </w:rPr>
        <w:t xml:space="preserve"> </w:t>
      </w:r>
    </w:p>
    <w:p w:rsidR="00EC409D" w:rsidRPr="00585FA3" w:rsidRDefault="00EC409D" w:rsidP="00EC409D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Текст, который выделен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жирным шрифтом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, должен быть прочитан участникам экзамена </w:t>
      </w:r>
      <w:r w:rsidRPr="00585FA3">
        <w:rPr>
          <w:rFonts w:ascii="Times New Roman" w:eastAsia="Times New Roman" w:hAnsi="Times New Roman" w:cs="Times New Roman"/>
          <w:color w:val="000000"/>
          <w:sz w:val="26"/>
          <w:u w:val="single" w:color="000000"/>
        </w:rPr>
        <w:t>слово в слово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. Это делается для стандартизации процедуры проведения ЕГЭ.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Комментарии, отмеченные курсивом, не читаются участникам.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Они даны в помощь организатору. Инструктаж и экзамен проводятся в спокойной и доброжелательной обстановке.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  <w:u w:val="single" w:color="000000"/>
        </w:rPr>
        <w:t xml:space="preserve">Вторая часть инструктажа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  <w:u w:val="single" w:color="000000"/>
        </w:rPr>
        <w:t>(начало проведения не ранее 10:00 по местному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  <w:u w:val="single" w:color="000000"/>
        </w:rPr>
        <w:t>времени).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Продемонстрировать доставочные пакеты, убедиться, что информация о предмете и дате экзамена, указанная на доставочном пакете, достоверна.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Сейчас вам будут выданы доставочные пакеты с индивидуальными комплектами экзаменационных материалов. Все действия с экзаменационными материалами в ходе инструктажа участник экзамена может выполнять совместно с ассистентом.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Организатор раздает участникам д</w:t>
      </w:r>
      <w:r w:rsidR="005736B5">
        <w:rPr>
          <w:rFonts w:ascii="Times New Roman" w:eastAsia="Times New Roman" w:hAnsi="Times New Roman" w:cs="Times New Roman"/>
          <w:i/>
          <w:color w:val="000000"/>
          <w:sz w:val="26"/>
        </w:rPr>
        <w:t>оставочные пакеты</w:t>
      </w:r>
      <w:bookmarkStart w:id="1" w:name="_GoBack"/>
      <w:bookmarkEnd w:id="1"/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 в произвольном порядке.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Проверьте целостность своего доставочного пакета. Осторожно вскройте пакет, сняв защитную пломбу.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 пакете должны находиться конверт с бланками ЕГЭ и контрольным листом, а также зип-пакет с КИМ и тетрадью для ответов. Убедитесь в наличии всего перечисленного.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Сделать паузу для выполнения указанных действий.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Аккуратно вскройте конверт с бланками ЕГЭ и убедитесь в его правильной комплектации. В конверте должны находиться:  </w:t>
      </w:r>
    </w:p>
    <w:p w:rsidR="00B07922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контрольный лист;  </w:t>
      </w:r>
    </w:p>
    <w:p w:rsidR="00B07922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бланк регистрации;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бланк ответов № 1; </w:t>
      </w:r>
    </w:p>
    <w:p w:rsidR="00B07922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бланк ответов № 2 лист 1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(не читается при проведении ЕГЭ по математике базового уровня)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;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бланк ответов № 2 лист 2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(не читается при проведении ЕГЭ по математике базового уровня)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;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Сделать паузу для выполнения указанных действий.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Ассистенты, возьмите в руки бланк регистрации и контрольный лист. Проверьте, совпадает ли цифровое значение штрихкода на бланке регистрации со штрихкодом на контрольном листе и на доставочном пакете.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Сделать паузу для выполнения указанных действий.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Внимательно просмотрите бланки, проверьте качество печати, в том числе штрихкодов и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  <w:t>QR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-кода, черных квадратов (реперов), на полиграфические дефекты.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lastRenderedPageBreak/>
        <w:t xml:space="preserve">Вложите бланки ЕГЭ и контрольный лист обратно в конверт и отложите его на край стола.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Сделать паузу для выполнения ассистентами указанных действий.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При обнаружении несовпадений штрихкодов, некомплектности доставочного пакета необходимо</w:t>
      </w:r>
      <w:r w:rsidR="00B07922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заменить доставочный пакет на новый.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B079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Возьмите в руки тетрадь для записи ответов. На титульном листе (обложке) в верхней части листа напишите фамилию, имя, отчество и паспортные данные участника экзамена из документа, удостоверяющего его личность. 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Сделать паузу для выполнения ассистентами указанных действий. Проверить правильность информации, внесённой на титульный лист.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Передайте тетрадь для записи ответов участнику экзамена.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Участники экзамена, запишите шрифтом Брайля в тетради для ответов на первом листе после титульного листа, отпечатанного шрифтом Брайля, фамилию (с новой строки), имя (с новой строки), отчество (с новой строки) (при наличии), серию и номер документа, удостоверяющего личность (паспорта) (с новой строки). При необходимости паспортные данные вам продиктует ассистент.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Сделать паузу для выполнения участниками экзамена указанных действий.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Проверить КИМ по Брайлю на наличие брака.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Обращаем внимание, что ответы пишутся с одной стороны листа, начиная со второго листа после титульного листа, отпечатанного шрифтом Брайля.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 выполнении заданий с кратким ответом необходимо записать номер задания и ответ, располагая каждый ответ на отдельной строке. Если одной строки недостаточно для записи ответа, нужно продолжить запись на следующей строке.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Между номером задания и ответом необходимо оставить интервал (пропустить одну клетку).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Если ответом должно быть слово, то нужно писать его в той форме, в которой данное слово стоит в предложении или указано в задании.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Все последовательности цифр и сочетания слов, являющиеся краткими ответами на задания, записываются в соответствии с образцами ответов, помещенными в Инструкции по выполнению работы, – без пробелов, запятых и других дополнительных символов. Цифры пишутся с цифровыми знаками.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Ответы на задания с развернутыми ответами записываются, начиная с новой страницы тетради для ответов.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Если участник экзамена ошибся, неверный ответ закалывается шеститочием. В качестве правильного ответа засчитывается последний ответ в строке. В случае повторного ответа на задание засчитывается последний ответ.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 выполнении заданий необходимо следовать инструкциям в КИМ.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Тексты инструкций сдвинуты вправо на два знака.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Эти правила размещены в брошюре с КИМ сразу после Инструкции по выполнению работы – в Инструкции по заполнению тетради для записи ответов. Также там размещены правила, связанные с особенностями конкретного учебного предмета.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lastRenderedPageBreak/>
        <w:t>На тетрадях для ответов запрещается делать какие-либо записи и пометки, не относящиеся к ответам на задания. Вы можете делать пометки в черновиках. Также обращаем ваше внимание на то, что ответы, записанные в черновиках, не проверяются.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В случае нехватки места в тетради для ответов вы можете обратиться к нам за дополнительным листом для записи ответов. При этом в верхней строке дополнительного листа необходимо будет написать фамилию, имя, отчество участника как шрифтом Брайля, так и обычным способом.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Каждый час мы будем объявлять время, оставшееся до конца экзамена.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Начало выполнения экзаменационной работы: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(объявить время начала)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Окончание выполнения экзаменационной работы: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(указать время)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Запишите на доске время начала и окончания выполнения экзаменационной работы.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  <w:u w:val="single" w:color="000000"/>
        </w:rPr>
        <w:t>Важно! Время, отведенное на инструктаж и заполнение регистрационной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  <w:u w:val="single" w:color="000000"/>
        </w:rPr>
        <w:t>информации в тетради для ответов, в общее время выполнения экзаменационной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  <w:u w:val="single" w:color="000000"/>
        </w:rPr>
        <w:t>работы не включается.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Не забывайте переносить ответы из черновиков в тетрадь для ответов. Инструктаж закончен. Вы можете приступать к выполнению заданий.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Желаем удачи!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Объявлять время каждый час: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«до конца экзамена осталось …»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За 30 минут до окончания выполнения экзаменационной работы необходимо объявить: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До окончания выполнения экзаменационной работы осталось 30 минут.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Не забывайте переносить ответы из черновиков в тетрадь ответов.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За 5 минут до окончания выполнения экзаменационной работы необходимо объявить: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До окончания выполнения экзаменационной работы осталось 5 минут.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Проверьте, все ли ответы вы перенесли из черновиков в тетради для ответов.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По окончании выполнения экзаменационной работы объявить: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 </w:t>
      </w:r>
    </w:p>
    <w:p w:rsidR="00EC409D" w:rsidRPr="00585FA3" w:rsidRDefault="00EC409D" w:rsidP="00EC409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Выполнение экзаменационной работы окончено. Положите экзаменационные материалы на край стола вместе с конвертом с бланками. Мы пройдем и соберем ваши экзаменационные материалы.</w:t>
      </w: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 </w:t>
      </w:r>
    </w:p>
    <w:p w:rsidR="00EC409D" w:rsidRPr="00585FA3" w:rsidRDefault="00EC409D" w:rsidP="00EC409D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>Организаторы осуществляют сбор экзаменационных материалов с рабочих мест участников экзамена в организованном порядке.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BB3CCB" w:rsidRDefault="00BB3CCB"/>
    <w:sectPr w:rsidR="00BB3CCB">
      <w:footerReference w:type="even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8A1" w:rsidRDefault="00E578A1" w:rsidP="00EC409D">
      <w:pPr>
        <w:spacing w:after="0" w:line="240" w:lineRule="auto"/>
      </w:pPr>
      <w:r>
        <w:separator/>
      </w:r>
    </w:p>
  </w:endnote>
  <w:endnote w:type="continuationSeparator" w:id="0">
    <w:p w:rsidR="00E578A1" w:rsidRDefault="00E578A1" w:rsidP="00EC4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>
    <w:pPr>
      <w:spacing w:after="0"/>
      <w:ind w:right="171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736B5">
      <w:rPr>
        <w:noProof/>
      </w:rPr>
      <w:t>1</w:t>
    </w:r>
    <w:r>
      <w:fldChar w:fldCharType="end"/>
    </w:r>
    <w:r>
      <w:t xml:space="preserve"> </w:t>
    </w:r>
  </w:p>
  <w:p w:rsidR="00EC409D" w:rsidRDefault="00EC409D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409D" w:rsidRDefault="00EC40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8A1" w:rsidRDefault="00E578A1" w:rsidP="00EC409D">
      <w:pPr>
        <w:spacing w:after="0" w:line="240" w:lineRule="auto"/>
      </w:pPr>
      <w:r>
        <w:separator/>
      </w:r>
    </w:p>
  </w:footnote>
  <w:footnote w:type="continuationSeparator" w:id="0">
    <w:p w:rsidR="00E578A1" w:rsidRDefault="00E578A1" w:rsidP="00EC409D">
      <w:pPr>
        <w:spacing w:after="0" w:line="240" w:lineRule="auto"/>
      </w:pPr>
      <w:r>
        <w:continuationSeparator/>
      </w:r>
    </w:p>
  </w:footnote>
  <w:footnote w:id="1">
    <w:p w:rsidR="00EC409D" w:rsidRPr="00585FA3" w:rsidRDefault="00EC409D" w:rsidP="00B07922">
      <w:pPr>
        <w:pStyle w:val="footnotedescription"/>
        <w:spacing w:line="240" w:lineRule="auto"/>
        <w:ind w:firstLine="0"/>
        <w:rPr>
          <w:lang w:val="ru-RU"/>
        </w:rPr>
      </w:pPr>
      <w:r>
        <w:rPr>
          <w:rStyle w:val="footnotemark"/>
        </w:rPr>
        <w:footnoteRef/>
      </w:r>
      <w:r w:rsidRPr="002A5532">
        <w:rPr>
          <w:lang w:val="ru-RU"/>
        </w:rPr>
        <w:t xml:space="preserve"> Здесь представлена вторая часть инструктажа, проводимая с 10:00. </w:t>
      </w:r>
      <w:r w:rsidRPr="00585FA3">
        <w:rPr>
          <w:lang w:val="ru-RU"/>
        </w:rPr>
        <w:t xml:space="preserve">Первая часть инструктажа, проводимая с 09:50, совпадает с первой частью Инструкции для участника экзамена, зачитываемой организатором в аудитории перед началом экзамена с использованием ЭМ на бумажных носителях.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409D"/>
    <w:rsid w:val="00493F3D"/>
    <w:rsid w:val="005736B5"/>
    <w:rsid w:val="006D11AF"/>
    <w:rsid w:val="008F033F"/>
    <w:rsid w:val="00B07922"/>
    <w:rsid w:val="00BB3CCB"/>
    <w:rsid w:val="00C27129"/>
    <w:rsid w:val="00CA7D1F"/>
    <w:rsid w:val="00E578A1"/>
    <w:rsid w:val="00EC4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02ACE-94C9-43C0-BA04-77829793D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4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EC409D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EC409D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EC409D"/>
    <w:rPr>
      <w:rFonts w:ascii="Times New Roman" w:eastAsia="Times New Roman" w:hAnsi="Times New Roman" w:cs="Times New Roman"/>
      <w:color w:val="000000"/>
      <w:sz w:val="2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2024-04-01T08:49:00Z</dcterms:created>
  <dcterms:modified xsi:type="dcterms:W3CDTF">2025-03-03T08:05:00Z</dcterms:modified>
</cp:coreProperties>
</file>